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line="586" w:lineRule="exact"/>
        <w:textAlignment w:val="auto"/>
        <w:rPr>
          <w:rFonts w:hint="default" w:ascii="宋体" w:hAnsi="宋体" w:eastAsia="黑体" w:cs="黑体"/>
          <w:b w:val="0"/>
          <w:bCs w:val="0"/>
          <w:spacing w:val="0"/>
          <w:sz w:val="32"/>
          <w:szCs w:val="32"/>
        </w:rPr>
      </w:pPr>
      <w:r>
        <w:rPr>
          <w:rFonts w:hint="eastAsia" w:ascii="宋体" w:hAnsi="宋体" w:eastAsia="黑体" w:cs="黑体"/>
          <w:b w:val="0"/>
          <w:bCs w:val="0"/>
          <w:spacing w:val="0"/>
          <w:sz w:val="32"/>
          <w:szCs w:val="32"/>
        </w:rPr>
        <w:t>附件</w:t>
      </w:r>
      <w:r>
        <w:rPr>
          <w:rFonts w:hint="default" w:ascii="宋体" w:hAnsi="宋体" w:eastAsia="黑体" w:cs="黑体"/>
          <w:b w:val="0"/>
          <w:bCs w:val="0"/>
          <w:spacing w:val="0"/>
          <w:sz w:val="32"/>
          <w:szCs w:val="32"/>
        </w:rPr>
        <w:t>4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宋体" w:hAnsi="宋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宋体" w:hAnsi="宋体" w:eastAsia="方正小标宋简体" w:cs="方正小标宋简体"/>
          <w:b w:val="0"/>
          <w:bCs w:val="0"/>
          <w:sz w:val="44"/>
          <w:szCs w:val="44"/>
        </w:rPr>
        <w:t>个人征求意见表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宋体" w:hAnsi="宋体" w:eastAsia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80" w:lineRule="exact"/>
        <w:jc w:val="both"/>
        <w:textAlignment w:val="baseline"/>
        <w:rPr>
          <w:rFonts w:hint="eastAsia" w:ascii="宋体" w:hAnsi="宋体" w:eastAsia="仿宋_GB2312" w:cs="仿宋_GB2312"/>
          <w:bCs/>
          <w:sz w:val="32"/>
          <w:szCs w:val="32"/>
          <w:u w:val="single"/>
        </w:rPr>
      </w:pPr>
      <w:r>
        <w:rPr>
          <w:rFonts w:hint="eastAsia" w:ascii="宋体" w:hAnsi="宋体" w:eastAsia="仿宋_GB2312" w:cs="仿宋_GB2312"/>
          <w:bCs/>
          <w:sz w:val="32"/>
          <w:szCs w:val="32"/>
        </w:rPr>
        <w:t>姓名：</w:t>
      </w:r>
      <w:r>
        <w:rPr>
          <w:rFonts w:hint="eastAsia" w:ascii="宋体" w:hAnsi="宋体" w:eastAsia="仿宋_GB2312" w:cs="仿宋_GB2312"/>
          <w:bCs/>
          <w:sz w:val="32"/>
          <w:szCs w:val="32"/>
          <w:u w:val="single" w:color="auto"/>
          <w:lang w:val="en-US" w:eastAsia="zh-CN"/>
        </w:rPr>
        <w:t xml:space="preserve">          </w:t>
      </w:r>
      <w:r>
        <w:rPr>
          <w:rFonts w:hint="eastAsia" w:ascii="宋体" w:hAnsi="宋体" w:eastAsia="仿宋_GB2312" w:cs="仿宋_GB2312"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宋体" w:hAnsi="宋体" w:eastAsia="仿宋_GB2312" w:cs="仿宋_GB2312"/>
          <w:bCs/>
          <w:sz w:val="32"/>
          <w:szCs w:val="32"/>
        </w:rPr>
        <w:t>身份证号码：</w:t>
      </w:r>
      <w:r>
        <w:rPr>
          <w:rFonts w:hint="eastAsia" w:ascii="宋体" w:hAnsi="宋体" w:eastAsia="仿宋_GB2312" w:cs="仿宋_GB2312"/>
          <w:bCs/>
          <w:sz w:val="32"/>
          <w:szCs w:val="32"/>
          <w:u w:val="single"/>
        </w:rPr>
        <w:t xml:space="preserve">      </w:t>
      </w:r>
      <w:r>
        <w:rPr>
          <w:rFonts w:hint="eastAsia" w:ascii="宋体" w:hAnsi="宋体" w:eastAsia="仿宋_GB2312" w:cs="仿宋_GB2312"/>
          <w:bCs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宋体" w:hAnsi="宋体" w:eastAsia="仿宋_GB2312" w:cs="仿宋_GB2312"/>
          <w:bCs/>
          <w:sz w:val="32"/>
          <w:szCs w:val="32"/>
          <w:u w:val="single"/>
        </w:rPr>
        <w:t xml:space="preserve">     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80" w:lineRule="exact"/>
        <w:jc w:val="both"/>
        <w:textAlignment w:val="baseline"/>
        <w:rPr>
          <w:rFonts w:hint="eastAsia" w:ascii="宋体" w:hAnsi="宋体" w:eastAsia="仿宋_GB2312" w:cs="仿宋_GB2312"/>
          <w:bCs/>
          <w:sz w:val="32"/>
          <w:szCs w:val="32"/>
          <w:u w:val="single"/>
        </w:rPr>
      </w:pPr>
    </w:p>
    <w:tbl>
      <w:tblPr>
        <w:tblStyle w:val="12"/>
        <w:tblW w:w="89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81"/>
        <w:gridCol w:w="47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18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仿宋_GB2312" w:cs="仿宋_GB2312"/>
                <w:vertAlign w:val="baseline"/>
              </w:rPr>
            </w:pPr>
            <w:r>
              <w:rPr>
                <w:rFonts w:hint="eastAsia" w:ascii="宋体" w:hAnsi="宋体" w:eastAsia="仿宋_GB2312" w:cs="仿宋_GB2312"/>
                <w:i w:val="0"/>
                <w:caps w:val="0"/>
                <w:snapToGrid w:val="0"/>
                <w:color w:val="000000"/>
                <w:spacing w:val="0"/>
                <w:kern w:val="0"/>
                <w:sz w:val="31"/>
                <w:szCs w:val="31"/>
                <w:shd w:val="clear" w:color="auto" w:fill="FFFFFF"/>
                <w:lang w:val="en-US" w:eastAsia="zh-CN" w:bidi="ar"/>
              </w:rPr>
              <w:t>生产经营中无质量安全事故</w:t>
            </w:r>
          </w:p>
        </w:tc>
        <w:tc>
          <w:tcPr>
            <w:tcW w:w="4719" w:type="dxa"/>
            <w:noWrap w:val="0"/>
            <w:vAlign w:val="top"/>
          </w:tcPr>
          <w:p>
            <w:pPr>
              <w:rPr>
                <w:rFonts w:hint="eastAsia" w:ascii="宋体" w:hAnsi="宋体" w:eastAsia="仿宋_GB2312" w:cs="仿宋_GB2312"/>
                <w:bCs/>
                <w:sz w:val="32"/>
                <w:szCs w:val="32"/>
              </w:rPr>
            </w:pPr>
            <w:r>
              <w:rPr>
                <w:rFonts w:hint="eastAsia" w:ascii="宋体" w:hAnsi="宋体" w:eastAsia="仿宋_GB2312" w:cs="仿宋_GB2312"/>
                <w:bCs/>
                <w:sz w:val="32"/>
                <w:szCs w:val="32"/>
              </w:rPr>
              <w:t>应急管理局意见：</w:t>
            </w:r>
          </w:p>
          <w:p>
            <w:pPr>
              <w:rPr>
                <w:rFonts w:hint="eastAsia" w:ascii="宋体" w:hAnsi="宋体" w:eastAsia="仿宋_GB2312" w:cs="仿宋_GB2312"/>
                <w:bCs/>
                <w:sz w:val="32"/>
                <w:szCs w:val="32"/>
              </w:rPr>
            </w:pPr>
          </w:p>
          <w:p>
            <w:pPr>
              <w:rPr>
                <w:rFonts w:hint="eastAsia" w:ascii="宋体" w:hAnsi="宋体" w:eastAsia="仿宋_GB2312" w:cs="仿宋_GB2312"/>
                <w:bCs/>
                <w:sz w:val="32"/>
                <w:szCs w:val="32"/>
              </w:rPr>
            </w:pPr>
          </w:p>
          <w:p>
            <w:pPr>
              <w:rPr>
                <w:rFonts w:hint="eastAsia" w:ascii="宋体" w:hAnsi="宋体" w:eastAsia="仿宋_GB2312" w:cs="仿宋_GB2312"/>
                <w:bCs/>
                <w:sz w:val="32"/>
                <w:szCs w:val="32"/>
              </w:rPr>
            </w:pPr>
          </w:p>
          <w:p>
            <w:pPr>
              <w:jc w:val="right"/>
              <w:rPr>
                <w:rFonts w:hint="eastAsia" w:ascii="宋体" w:hAnsi="宋体" w:eastAsia="仿宋_GB2312" w:cs="仿宋_GB2312"/>
                <w:bCs/>
                <w:sz w:val="32"/>
                <w:szCs w:val="32"/>
              </w:rPr>
            </w:pPr>
            <w:r>
              <w:rPr>
                <w:rFonts w:hint="eastAsia" w:ascii="宋体" w:hAnsi="宋体" w:eastAsia="仿宋_GB2312" w:cs="仿宋_GB2312"/>
                <w:bCs/>
                <w:sz w:val="32"/>
                <w:szCs w:val="32"/>
              </w:rPr>
              <w:t>（盖章）</w:t>
            </w:r>
          </w:p>
          <w:p>
            <w:pPr>
              <w:ind w:firstLine="2560" w:firstLineChars="800"/>
              <w:rPr>
                <w:rFonts w:hint="eastAsia" w:ascii="宋体" w:hAnsi="宋体" w:eastAsia="仿宋_GB2312" w:cs="仿宋_GB2312"/>
                <w:vertAlign w:val="baseline"/>
              </w:rPr>
            </w:pPr>
            <w:r>
              <w:rPr>
                <w:rFonts w:hint="eastAsia" w:ascii="宋体" w:hAnsi="宋体" w:eastAsia="仿宋_GB2312" w:cs="仿宋_GB2312"/>
                <w:bCs/>
                <w:sz w:val="32"/>
                <w:szCs w:val="32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18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仿宋_GB2312" w:cs="仿宋_GB2312"/>
                <w:vertAlign w:val="baseline"/>
              </w:rPr>
            </w:pPr>
            <w:r>
              <w:rPr>
                <w:rFonts w:hint="eastAsia" w:ascii="宋体" w:hAnsi="宋体" w:eastAsia="仿宋_GB2312" w:cs="仿宋_GB2312"/>
                <w:i w:val="0"/>
                <w:caps w:val="0"/>
                <w:snapToGrid w:val="0"/>
                <w:color w:val="000000"/>
                <w:spacing w:val="0"/>
                <w:kern w:val="0"/>
                <w:sz w:val="31"/>
                <w:szCs w:val="31"/>
                <w:shd w:val="clear" w:color="auto" w:fill="FFFFFF"/>
                <w:lang w:val="en-US" w:eastAsia="zh-CN" w:bidi="ar"/>
              </w:rPr>
              <w:t>无不良诚信记录</w:t>
            </w:r>
          </w:p>
        </w:tc>
        <w:tc>
          <w:tcPr>
            <w:tcW w:w="4719" w:type="dxa"/>
            <w:noWrap w:val="0"/>
            <w:vAlign w:val="top"/>
          </w:tcPr>
          <w:p>
            <w:pPr>
              <w:rPr>
                <w:rFonts w:hint="eastAsia" w:ascii="宋体" w:hAnsi="宋体" w:eastAsia="仿宋_GB2312" w:cs="仿宋_GB2312"/>
                <w:bCs/>
                <w:sz w:val="32"/>
                <w:szCs w:val="32"/>
              </w:rPr>
            </w:pPr>
            <w:r>
              <w:rPr>
                <w:rFonts w:hint="eastAsia" w:ascii="宋体" w:hAnsi="宋体" w:eastAsia="仿宋_GB2312" w:cs="仿宋_GB2312"/>
                <w:bCs/>
                <w:sz w:val="32"/>
                <w:szCs w:val="32"/>
              </w:rPr>
              <w:t>人民法院意见：</w:t>
            </w:r>
          </w:p>
          <w:p>
            <w:pPr>
              <w:rPr>
                <w:rFonts w:hint="eastAsia" w:ascii="宋体" w:hAnsi="宋体" w:eastAsia="仿宋_GB2312" w:cs="仿宋_GB2312"/>
                <w:bCs/>
                <w:sz w:val="32"/>
                <w:szCs w:val="32"/>
              </w:rPr>
            </w:pPr>
          </w:p>
          <w:p>
            <w:pPr>
              <w:rPr>
                <w:rFonts w:hint="eastAsia" w:ascii="宋体" w:hAnsi="宋体" w:eastAsia="仿宋_GB2312" w:cs="仿宋_GB2312"/>
                <w:bCs/>
                <w:sz w:val="32"/>
                <w:szCs w:val="32"/>
              </w:rPr>
            </w:pPr>
          </w:p>
          <w:p>
            <w:pPr>
              <w:rPr>
                <w:rFonts w:hint="eastAsia" w:ascii="宋体" w:hAnsi="宋体" w:eastAsia="仿宋_GB2312" w:cs="仿宋_GB2312"/>
                <w:bCs/>
                <w:sz w:val="32"/>
                <w:szCs w:val="32"/>
              </w:rPr>
            </w:pPr>
          </w:p>
          <w:p>
            <w:pPr>
              <w:jc w:val="right"/>
              <w:rPr>
                <w:rFonts w:hint="eastAsia" w:ascii="宋体" w:hAnsi="宋体" w:eastAsia="仿宋_GB2312" w:cs="仿宋_GB2312"/>
                <w:bCs/>
                <w:sz w:val="32"/>
                <w:szCs w:val="32"/>
              </w:rPr>
            </w:pPr>
            <w:r>
              <w:rPr>
                <w:rFonts w:hint="eastAsia" w:ascii="宋体" w:hAnsi="宋体" w:eastAsia="仿宋_GB2312" w:cs="仿宋_GB2312"/>
                <w:bCs/>
                <w:sz w:val="32"/>
                <w:szCs w:val="32"/>
              </w:rPr>
              <w:t>（盖章）</w:t>
            </w:r>
          </w:p>
          <w:p>
            <w:pPr>
              <w:ind w:firstLine="2560" w:firstLineChars="800"/>
              <w:rPr>
                <w:rFonts w:hint="eastAsia" w:ascii="宋体" w:hAnsi="宋体" w:eastAsia="仿宋_GB2312" w:cs="仿宋_GB2312"/>
                <w:vertAlign w:val="baseline"/>
              </w:rPr>
            </w:pPr>
            <w:r>
              <w:rPr>
                <w:rFonts w:hint="eastAsia" w:ascii="宋体" w:hAnsi="宋体" w:eastAsia="仿宋_GB2312" w:cs="仿宋_GB2312"/>
                <w:bCs/>
                <w:sz w:val="32"/>
                <w:szCs w:val="32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18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仿宋_GB2312" w:cs="仿宋_GB2312"/>
                <w:vertAlign w:val="baseline"/>
              </w:rPr>
            </w:pPr>
            <w:r>
              <w:rPr>
                <w:rFonts w:hint="eastAsia" w:ascii="宋体" w:hAnsi="宋体" w:eastAsia="仿宋_GB2312" w:cs="仿宋_GB2312"/>
                <w:i w:val="0"/>
                <w:caps w:val="0"/>
                <w:snapToGrid w:val="0"/>
                <w:color w:val="000000"/>
                <w:spacing w:val="0"/>
                <w:kern w:val="0"/>
                <w:sz w:val="31"/>
                <w:szCs w:val="31"/>
                <w:shd w:val="clear" w:color="auto" w:fill="FFFFFF"/>
                <w:lang w:val="en-US" w:eastAsia="zh-CN" w:bidi="ar"/>
              </w:rPr>
              <w:t>无破坏生态环境等违法违规行为</w:t>
            </w:r>
          </w:p>
        </w:tc>
        <w:tc>
          <w:tcPr>
            <w:tcW w:w="4719" w:type="dxa"/>
            <w:noWrap w:val="0"/>
            <w:vAlign w:val="top"/>
          </w:tcPr>
          <w:p>
            <w:pPr>
              <w:rPr>
                <w:rFonts w:hint="eastAsia" w:ascii="宋体" w:hAnsi="宋体" w:eastAsia="仿宋_GB2312" w:cs="仿宋_GB2312"/>
                <w:bCs/>
                <w:sz w:val="32"/>
                <w:szCs w:val="32"/>
              </w:rPr>
            </w:pPr>
            <w:r>
              <w:rPr>
                <w:rFonts w:hint="eastAsia" w:ascii="宋体" w:hAnsi="宋体" w:eastAsia="仿宋_GB2312" w:cs="仿宋_GB2312"/>
                <w:bCs/>
                <w:sz w:val="32"/>
                <w:szCs w:val="32"/>
              </w:rPr>
              <w:t>生态环境局意见：</w:t>
            </w:r>
          </w:p>
          <w:p>
            <w:pPr>
              <w:rPr>
                <w:rFonts w:hint="eastAsia" w:ascii="宋体" w:hAnsi="宋体" w:eastAsia="仿宋_GB2312" w:cs="仿宋_GB2312"/>
                <w:bCs/>
                <w:sz w:val="32"/>
                <w:szCs w:val="32"/>
              </w:rPr>
            </w:pPr>
          </w:p>
          <w:p>
            <w:pPr>
              <w:rPr>
                <w:rFonts w:hint="eastAsia" w:ascii="宋体" w:hAnsi="宋体" w:eastAsia="仿宋_GB2312" w:cs="仿宋_GB2312"/>
                <w:bCs/>
                <w:sz w:val="32"/>
                <w:szCs w:val="32"/>
              </w:rPr>
            </w:pPr>
          </w:p>
          <w:p>
            <w:pPr>
              <w:rPr>
                <w:rFonts w:hint="eastAsia" w:ascii="宋体" w:hAnsi="宋体" w:eastAsia="仿宋_GB2312" w:cs="仿宋_GB2312"/>
                <w:bCs/>
                <w:sz w:val="32"/>
                <w:szCs w:val="32"/>
              </w:rPr>
            </w:pPr>
          </w:p>
          <w:p>
            <w:pPr>
              <w:jc w:val="right"/>
              <w:rPr>
                <w:rFonts w:hint="eastAsia" w:ascii="宋体" w:hAnsi="宋体" w:eastAsia="仿宋_GB2312" w:cs="仿宋_GB2312"/>
                <w:bCs/>
                <w:sz w:val="32"/>
                <w:szCs w:val="32"/>
              </w:rPr>
            </w:pPr>
            <w:r>
              <w:rPr>
                <w:rFonts w:hint="eastAsia" w:ascii="宋体" w:hAnsi="宋体" w:eastAsia="仿宋_GB2312" w:cs="仿宋_GB2312"/>
                <w:bCs/>
                <w:sz w:val="32"/>
                <w:szCs w:val="32"/>
              </w:rPr>
              <w:t>（盖章）</w:t>
            </w:r>
          </w:p>
          <w:p>
            <w:pPr>
              <w:ind w:firstLine="2560" w:firstLineChars="800"/>
              <w:rPr>
                <w:rFonts w:hint="eastAsia" w:ascii="宋体" w:hAnsi="宋体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bCs/>
                <w:sz w:val="32"/>
                <w:szCs w:val="32"/>
              </w:rPr>
              <w:t xml:space="preserve">年  月 </w:t>
            </w:r>
            <w:r>
              <w:rPr>
                <w:rFonts w:hint="eastAsia" w:ascii="宋体" w:hAnsi="宋体" w:eastAsia="仿宋_GB2312" w:cs="仿宋_GB2312"/>
                <w:bCs/>
                <w:sz w:val="32"/>
                <w:szCs w:val="32"/>
                <w:lang w:val="en-US" w:eastAsia="zh-CN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18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仿宋_GB2312" w:cs="仿宋_GB2312"/>
                <w:vertAlign w:val="baseline"/>
              </w:rPr>
            </w:pPr>
            <w:r>
              <w:rPr>
                <w:rFonts w:hint="eastAsia" w:ascii="宋体" w:hAnsi="宋体" w:eastAsia="仿宋_GB2312" w:cs="仿宋_GB2312"/>
                <w:i w:val="0"/>
                <w:caps w:val="0"/>
                <w:snapToGrid w:val="0"/>
                <w:color w:val="000000"/>
                <w:spacing w:val="0"/>
                <w:kern w:val="0"/>
                <w:sz w:val="31"/>
                <w:szCs w:val="31"/>
                <w:shd w:val="clear" w:color="auto" w:fill="FFFFFF"/>
                <w:lang w:val="en-US" w:eastAsia="zh-CN" w:bidi="ar"/>
              </w:rPr>
              <w:t>近三年未受到农业农村等主管部门处罚</w:t>
            </w:r>
          </w:p>
        </w:tc>
        <w:tc>
          <w:tcPr>
            <w:tcW w:w="4719" w:type="dxa"/>
            <w:noWrap w:val="0"/>
            <w:vAlign w:val="top"/>
          </w:tcPr>
          <w:p>
            <w:pPr>
              <w:rPr>
                <w:rFonts w:hint="eastAsia" w:ascii="宋体" w:hAnsi="宋体" w:eastAsia="仿宋_GB2312" w:cs="仿宋_GB2312"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 w:eastAsia="仿宋_GB2312" w:cs="仿宋_GB2312"/>
                <w:bCs/>
                <w:sz w:val="32"/>
                <w:szCs w:val="32"/>
              </w:rPr>
              <w:t>农业农村局意见</w:t>
            </w:r>
            <w:r>
              <w:rPr>
                <w:rFonts w:hint="eastAsia" w:ascii="宋体" w:hAnsi="宋体" w:eastAsia="仿宋_GB2312" w:cs="仿宋_GB2312"/>
                <w:bCs/>
                <w:sz w:val="32"/>
                <w:szCs w:val="32"/>
                <w:lang w:eastAsia="zh-CN"/>
              </w:rPr>
              <w:t>：</w:t>
            </w:r>
          </w:p>
          <w:p>
            <w:pPr>
              <w:rPr>
                <w:rFonts w:hint="eastAsia" w:ascii="宋体" w:hAnsi="宋体" w:eastAsia="仿宋_GB2312" w:cs="仿宋_GB2312"/>
                <w:bCs/>
                <w:sz w:val="32"/>
                <w:szCs w:val="32"/>
              </w:rPr>
            </w:pPr>
          </w:p>
          <w:p>
            <w:pPr>
              <w:rPr>
                <w:rFonts w:hint="eastAsia" w:ascii="宋体" w:hAnsi="宋体" w:eastAsia="仿宋_GB2312" w:cs="仿宋_GB2312"/>
                <w:bCs/>
                <w:sz w:val="32"/>
                <w:szCs w:val="32"/>
              </w:rPr>
            </w:pPr>
          </w:p>
          <w:p>
            <w:pPr>
              <w:rPr>
                <w:rFonts w:hint="eastAsia" w:ascii="宋体" w:hAnsi="宋体" w:eastAsia="仿宋_GB2312" w:cs="仿宋_GB2312"/>
                <w:bCs/>
                <w:sz w:val="32"/>
                <w:szCs w:val="32"/>
              </w:rPr>
            </w:pPr>
          </w:p>
          <w:p>
            <w:pPr>
              <w:jc w:val="right"/>
              <w:rPr>
                <w:rFonts w:hint="eastAsia" w:ascii="宋体" w:hAnsi="宋体" w:eastAsia="仿宋_GB2312" w:cs="仿宋_GB2312"/>
                <w:bCs/>
                <w:sz w:val="32"/>
                <w:szCs w:val="32"/>
              </w:rPr>
            </w:pPr>
            <w:r>
              <w:rPr>
                <w:rFonts w:hint="eastAsia" w:ascii="宋体" w:hAnsi="宋体" w:eastAsia="仿宋_GB2312" w:cs="仿宋_GB2312"/>
                <w:bCs/>
                <w:sz w:val="32"/>
                <w:szCs w:val="32"/>
              </w:rPr>
              <w:t>（盖章）</w:t>
            </w:r>
          </w:p>
          <w:p>
            <w:pPr>
              <w:rPr>
                <w:rFonts w:hint="eastAsia" w:ascii="宋体" w:hAnsi="宋体" w:eastAsia="仿宋_GB2312" w:cs="仿宋_GB2312"/>
                <w:vertAlign w:val="baseline"/>
              </w:rPr>
            </w:pPr>
            <w:r>
              <w:rPr>
                <w:rFonts w:hint="eastAsia" w:ascii="宋体" w:hAnsi="宋体" w:eastAsia="仿宋_GB2312" w:cs="仿宋_GB2312"/>
                <w:bCs/>
                <w:sz w:val="32"/>
                <w:szCs w:val="32"/>
              </w:rPr>
              <w:t xml:space="preserve">                年  月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ascii="宋体" w:hAnsi="宋体" w:eastAsia="仿宋_GB2312"/>
        </w:rPr>
      </w:pPr>
    </w:p>
    <w:sectPr>
      <w:footerReference r:id="rId3" w:type="default"/>
      <w:pgSz w:w="11900" w:h="16821"/>
      <w:pgMar w:top="1871" w:right="1474" w:bottom="1701" w:left="1587" w:header="0" w:footer="1531" w:gutter="0"/>
      <w:pgNumType w:fmt="decimal"/>
      <w:cols w:space="0" w:num="1"/>
      <w:rtlGutter w:val="0"/>
      <w:docGrid w:linePitch="32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01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2010600030101010101"/>
    <w:charset w:val="B1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新宋体">
    <w:altName w:val="方正书宋_GBK"/>
    <w:panose1 w:val="02010609030101010101"/>
    <w:charset w:val="86"/>
    <w:family w:val="modern"/>
    <w:pitch w:val="default"/>
    <w:sig w:usb0="00000000" w:usb1="0000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tabs>
        <w:tab w:val="left" w:pos="1339"/>
        <w:tab w:val="left" w:pos="6654"/>
        <w:tab w:val="clear" w:pos="4153"/>
        <w:tab w:val="clear" w:pos="8306"/>
      </w:tabs>
      <w:rPr>
        <w:rFonts w:hint="eastAsia" w:eastAsia="宋体"/>
        <w:lang w:eastAsia="zh-CN"/>
      </w:rPr>
    </w:pPr>
    <w:r>
      <w:rPr>
        <w:rFonts w:hint="eastAsia"/>
        <w:lang w:val="en-US" w:eastAsia="zh-CN"/>
      </w:rPr>
      <w:t xml:space="preserve">  </w:t>
    </w:r>
    <w:r>
      <w:rPr>
        <w:rFonts w:hint="eastAsia"/>
        <w:lang w:eastAsia="zh-CN"/>
      </w:rPr>
      <w:tab/>
    </w:r>
    <w:r>
      <w:rPr>
        <w:rFonts w:hint="eastAsia"/>
        <w:lang w:eastAsia="zh-CN"/>
      </w:rPr>
      <w:tab/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5A9FB5E"/>
    <w:multiLevelType w:val="multilevel"/>
    <w:tmpl w:val="95A9FB5E"/>
    <w:lvl w:ilvl="0" w:tentative="0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1" w:tentative="0">
      <w:start w:val="1"/>
      <w:numFmt w:val="chineseCounting"/>
      <w:suff w:val="nothing"/>
      <w:lvlText w:val="（%2）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pStyle w:val="4"/>
      <w:suff w:val="nothing"/>
      <w:lvlText w:val="%3．"/>
      <w:lvlJc w:val="left"/>
      <w:pPr>
        <w:ind w:left="0" w:firstLine="400"/>
      </w:pPr>
      <w:rPr>
        <w:rFonts w:hint="eastAsia"/>
      </w:rPr>
    </w:lvl>
    <w:lvl w:ilvl="3" w:tentative="0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suff w:val="nothing"/>
      <w:lvlText w:val="%5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 "/>
      <w:lvlJc w:val="left"/>
      <w:pPr>
        <w:ind w:left="0" w:firstLine="402"/>
      </w:pPr>
      <w:rPr>
        <w:rFonts w:hint="eastAsia"/>
      </w:rPr>
    </w:lvl>
  </w:abstractNum>
  <w:abstractNum w:abstractNumId="1">
    <w:nsid w:val="35FF0B42"/>
    <w:multiLevelType w:val="singleLevel"/>
    <w:tmpl w:val="35FF0B42"/>
    <w:lvl w:ilvl="0" w:tentative="0">
      <w:start w:val="1"/>
      <w:numFmt w:val="decimal"/>
      <w:pStyle w:val="3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mirrorMargins w:val="1"/>
  <w:bordersDoNotSurroundHeader w:val="0"/>
  <w:bordersDoNotSurroundFooter w:val="0"/>
  <w:documentProtection w:enforcement="0"/>
  <w:defaultTabStop w:val="420"/>
  <w:drawingGridHorizontalSpacing w:val="210"/>
  <w:drawingGridVerticalSpacing w:val="99999990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c2ZWY4MmU4Y2U5YzQzZmRkODQwZDUyMzYyMTI5YTYifQ=="/>
  </w:docVars>
  <w:rsids>
    <w:rsidRoot w:val="5ADE60F4"/>
    <w:rsid w:val="012B4701"/>
    <w:rsid w:val="015935C7"/>
    <w:rsid w:val="036A404F"/>
    <w:rsid w:val="041351EC"/>
    <w:rsid w:val="041D2A27"/>
    <w:rsid w:val="04311687"/>
    <w:rsid w:val="045F2EBA"/>
    <w:rsid w:val="049B5715"/>
    <w:rsid w:val="05F90331"/>
    <w:rsid w:val="063C3527"/>
    <w:rsid w:val="0AA35401"/>
    <w:rsid w:val="0B7032C4"/>
    <w:rsid w:val="0D67BF65"/>
    <w:rsid w:val="0EA56C90"/>
    <w:rsid w:val="0ED62150"/>
    <w:rsid w:val="10B82DFD"/>
    <w:rsid w:val="10F548E9"/>
    <w:rsid w:val="14973E53"/>
    <w:rsid w:val="15A22D5F"/>
    <w:rsid w:val="181A7DD3"/>
    <w:rsid w:val="193A5276"/>
    <w:rsid w:val="1D9B0D6A"/>
    <w:rsid w:val="1DB26E76"/>
    <w:rsid w:val="1DE8432D"/>
    <w:rsid w:val="1E827BFE"/>
    <w:rsid w:val="20AC2D10"/>
    <w:rsid w:val="21222D6A"/>
    <w:rsid w:val="224B24D3"/>
    <w:rsid w:val="25A034AF"/>
    <w:rsid w:val="26BC61ED"/>
    <w:rsid w:val="29453D02"/>
    <w:rsid w:val="299F3C53"/>
    <w:rsid w:val="2B075C65"/>
    <w:rsid w:val="2B55585A"/>
    <w:rsid w:val="2C9B3740"/>
    <w:rsid w:val="2D377969"/>
    <w:rsid w:val="3005243D"/>
    <w:rsid w:val="30DE0729"/>
    <w:rsid w:val="30F1050B"/>
    <w:rsid w:val="31EFF851"/>
    <w:rsid w:val="32EB2FB9"/>
    <w:rsid w:val="35C90E59"/>
    <w:rsid w:val="36D46EE6"/>
    <w:rsid w:val="39132245"/>
    <w:rsid w:val="3B8D4B9C"/>
    <w:rsid w:val="3C3A13EF"/>
    <w:rsid w:val="3CF065FA"/>
    <w:rsid w:val="3DBB2D1A"/>
    <w:rsid w:val="3EC77A64"/>
    <w:rsid w:val="40CB28E7"/>
    <w:rsid w:val="40E02585"/>
    <w:rsid w:val="4131180F"/>
    <w:rsid w:val="42CA46A0"/>
    <w:rsid w:val="43BF7BB1"/>
    <w:rsid w:val="43D4662E"/>
    <w:rsid w:val="440F482D"/>
    <w:rsid w:val="44754847"/>
    <w:rsid w:val="44FC7F9B"/>
    <w:rsid w:val="460C34F8"/>
    <w:rsid w:val="46101955"/>
    <w:rsid w:val="47282841"/>
    <w:rsid w:val="4799120E"/>
    <w:rsid w:val="49867CF3"/>
    <w:rsid w:val="4A2D1A24"/>
    <w:rsid w:val="4A6E2C61"/>
    <w:rsid w:val="4BF54504"/>
    <w:rsid w:val="4DFCE708"/>
    <w:rsid w:val="4EEB488C"/>
    <w:rsid w:val="4FA113E3"/>
    <w:rsid w:val="4FA44536"/>
    <w:rsid w:val="4FCD5492"/>
    <w:rsid w:val="4FDF7E0A"/>
    <w:rsid w:val="51FA5944"/>
    <w:rsid w:val="5214007E"/>
    <w:rsid w:val="5364158C"/>
    <w:rsid w:val="53827032"/>
    <w:rsid w:val="53AC1D1A"/>
    <w:rsid w:val="543C3DD0"/>
    <w:rsid w:val="565C2507"/>
    <w:rsid w:val="575E1CAF"/>
    <w:rsid w:val="58006EC2"/>
    <w:rsid w:val="59516618"/>
    <w:rsid w:val="59B17533"/>
    <w:rsid w:val="5A47527D"/>
    <w:rsid w:val="5A79826B"/>
    <w:rsid w:val="5AD35D34"/>
    <w:rsid w:val="5ADE60F4"/>
    <w:rsid w:val="5EFFE643"/>
    <w:rsid w:val="600A5124"/>
    <w:rsid w:val="61E37639"/>
    <w:rsid w:val="61FD7118"/>
    <w:rsid w:val="63CB362E"/>
    <w:rsid w:val="657D7201"/>
    <w:rsid w:val="66B90C2B"/>
    <w:rsid w:val="66E40A95"/>
    <w:rsid w:val="670F3797"/>
    <w:rsid w:val="67FFB47A"/>
    <w:rsid w:val="681C0CE0"/>
    <w:rsid w:val="686A0654"/>
    <w:rsid w:val="68BA6573"/>
    <w:rsid w:val="69CF5407"/>
    <w:rsid w:val="6B67754A"/>
    <w:rsid w:val="6CBF1BC2"/>
    <w:rsid w:val="6D6D36A4"/>
    <w:rsid w:val="6EC025B7"/>
    <w:rsid w:val="6F363309"/>
    <w:rsid w:val="6F9C5A16"/>
    <w:rsid w:val="703A53D6"/>
    <w:rsid w:val="70447D89"/>
    <w:rsid w:val="70711DBB"/>
    <w:rsid w:val="70A16506"/>
    <w:rsid w:val="70EE340B"/>
    <w:rsid w:val="724B648C"/>
    <w:rsid w:val="7576E491"/>
    <w:rsid w:val="75BA2B3D"/>
    <w:rsid w:val="75FF269B"/>
    <w:rsid w:val="77CB101B"/>
    <w:rsid w:val="77FB0536"/>
    <w:rsid w:val="785E14E4"/>
    <w:rsid w:val="78C551B2"/>
    <w:rsid w:val="79907536"/>
    <w:rsid w:val="79AE4B7A"/>
    <w:rsid w:val="79D10450"/>
    <w:rsid w:val="7A192355"/>
    <w:rsid w:val="7BAB4641"/>
    <w:rsid w:val="7BB55A03"/>
    <w:rsid w:val="7BD1454E"/>
    <w:rsid w:val="7BFA494C"/>
    <w:rsid w:val="7D431566"/>
    <w:rsid w:val="7D6F1259"/>
    <w:rsid w:val="7D841250"/>
    <w:rsid w:val="7DFBFD5F"/>
    <w:rsid w:val="7E0310CB"/>
    <w:rsid w:val="7E1D5330"/>
    <w:rsid w:val="7E2B6198"/>
    <w:rsid w:val="7F9F1FE3"/>
    <w:rsid w:val="7FA76A59"/>
    <w:rsid w:val="7FBFB71C"/>
    <w:rsid w:val="7FDA34C1"/>
    <w:rsid w:val="7FFF3593"/>
    <w:rsid w:val="7FFFA48A"/>
    <w:rsid w:val="9FAC85F3"/>
    <w:rsid w:val="9FFF51D0"/>
    <w:rsid w:val="AE77CE48"/>
    <w:rsid w:val="AF7F4B8A"/>
    <w:rsid w:val="BA5B0702"/>
    <w:rsid w:val="C815724F"/>
    <w:rsid w:val="CF6FBB07"/>
    <w:rsid w:val="CFFD0754"/>
    <w:rsid w:val="F3C800DD"/>
    <w:rsid w:val="F7B5A5BF"/>
    <w:rsid w:val="F7FC7051"/>
    <w:rsid w:val="F7FF3F7C"/>
    <w:rsid w:val="FAFD9C03"/>
    <w:rsid w:val="FBFF36EE"/>
    <w:rsid w:val="FEFC1068"/>
    <w:rsid w:val="FFA33C6F"/>
    <w:rsid w:val="FFEDD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tabs>
        <w:tab w:val="left" w:pos="0"/>
      </w:tabs>
      <w:spacing w:line="360" w:lineRule="auto"/>
      <w:jc w:val="center"/>
      <w:outlineLvl w:val="0"/>
    </w:pPr>
    <w:rPr>
      <w:rFonts w:eastAsia="黑体"/>
      <w:kern w:val="44"/>
      <w:sz w:val="36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numPr>
        <w:ilvl w:val="2"/>
        <w:numId w:val="2"/>
      </w:numPr>
      <w:spacing w:line="590" w:lineRule="exact"/>
      <w:ind w:firstLine="400" w:firstLineChars="0"/>
      <w:jc w:val="left"/>
      <w:outlineLvl w:val="2"/>
    </w:pPr>
    <w:rPr>
      <w:rFonts w:eastAsia="楷体_GB2312" w:asciiTheme="minorAscii" w:hAnsiTheme="minorAscii"/>
      <w:bCs/>
      <w:sz w:val="32"/>
      <w:szCs w:val="32"/>
    </w:rPr>
  </w:style>
  <w:style w:type="character" w:default="1" w:styleId="13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lock Text"/>
    <w:basedOn w:val="1"/>
    <w:qFormat/>
    <w:uiPriority w:val="0"/>
    <w:pPr>
      <w:spacing w:after="120"/>
      <w:ind w:left="1440" w:leftChars="700" w:right="1440" w:rightChars="700"/>
    </w:pPr>
  </w:style>
  <w:style w:type="paragraph" w:styleId="5">
    <w:name w:val="Normal Indent"/>
    <w:basedOn w:val="1"/>
    <w:qFormat/>
    <w:uiPriority w:val="0"/>
    <w:pPr>
      <w:ind w:firstLine="420" w:firstLineChars="200"/>
    </w:pPr>
  </w:style>
  <w:style w:type="paragraph" w:styleId="6">
    <w:name w:val="Body Text"/>
    <w:basedOn w:val="1"/>
    <w:next w:val="7"/>
    <w:qFormat/>
    <w:uiPriority w:val="0"/>
    <w:pPr>
      <w:spacing w:after="120"/>
    </w:pPr>
  </w:style>
  <w:style w:type="paragraph" w:styleId="7">
    <w:name w:val="Body Text 2"/>
    <w:basedOn w:val="1"/>
    <w:qFormat/>
    <w:uiPriority w:val="0"/>
    <w:pPr>
      <w:spacing w:after="120" w:line="480" w:lineRule="auto"/>
    </w:pPr>
    <w:rPr>
      <w:rFonts w:ascii="Times New Roman" w:hAnsi="Times New Roman" w:eastAsia="仿宋"/>
      <w:sz w:val="32"/>
      <w:szCs w:val="24"/>
    </w:rPr>
  </w:style>
  <w:style w:type="paragraph" w:styleId="8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2"/>
    <w:basedOn w:val="1"/>
    <w:next w:val="1"/>
    <w:qFormat/>
    <w:uiPriority w:val="0"/>
    <w:pPr>
      <w:tabs>
        <w:tab w:val="right" w:leader="dot" w:pos="8302"/>
      </w:tabs>
      <w:spacing w:line="720" w:lineRule="auto"/>
      <w:ind w:left="540" w:leftChars="257"/>
    </w:pPr>
    <w:rPr>
      <w:rFonts w:ascii="Calibri" w:hAnsi="Calibri" w:eastAsia="宋体" w:cs="Times New Roman"/>
    </w:rPr>
  </w:style>
  <w:style w:type="table" w:styleId="12">
    <w:name w:val="Table Grid"/>
    <w:basedOn w:val="11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page number"/>
    <w:basedOn w:val="13"/>
    <w:qFormat/>
    <w:uiPriority w:val="0"/>
  </w:style>
  <w:style w:type="paragraph" w:customStyle="1" w:styleId="15">
    <w:name w:val="正文首行缩进 21"/>
    <w:basedOn w:val="6"/>
    <w:next w:val="1"/>
    <w:qFormat/>
    <w:uiPriority w:val="0"/>
    <w:pPr>
      <w:ind w:firstLine="420" w:firstLineChars="200"/>
    </w:pPr>
    <w:rPr>
      <w:rFonts w:cs="Times New Roman"/>
    </w:rPr>
  </w:style>
  <w:style w:type="character" w:customStyle="1" w:styleId="16">
    <w:name w:val="font31"/>
    <w:basedOn w:val="13"/>
    <w:qFormat/>
    <w:uiPriority w:val="0"/>
    <w:rPr>
      <w:rFonts w:hint="eastAsia" w:ascii="宋体" w:hAnsi="宋体" w:eastAsia="宋体" w:cs="宋体"/>
      <w:b/>
      <w:bCs/>
      <w:color w:val="000000"/>
      <w:sz w:val="44"/>
      <w:szCs w:val="44"/>
      <w:u w:val="none"/>
    </w:rPr>
  </w:style>
  <w:style w:type="character" w:customStyle="1" w:styleId="17">
    <w:name w:val="font121"/>
    <w:basedOn w:val="13"/>
    <w:qFormat/>
    <w:uiPriority w:val="0"/>
    <w:rPr>
      <w:rFonts w:hint="eastAsia" w:ascii="宋体" w:hAnsi="宋体" w:eastAsia="宋体" w:cs="宋体"/>
      <w:b/>
      <w:bCs/>
      <w:color w:val="000000"/>
      <w:sz w:val="32"/>
      <w:szCs w:val="32"/>
      <w:u w:val="none"/>
    </w:rPr>
  </w:style>
  <w:style w:type="character" w:customStyle="1" w:styleId="18">
    <w:name w:val="font71"/>
    <w:basedOn w:val="13"/>
    <w:qFormat/>
    <w:uiPriority w:val="0"/>
    <w:rPr>
      <w:rFonts w:hint="eastAsia" w:ascii="宋体" w:hAnsi="宋体" w:eastAsia="宋体" w:cs="宋体"/>
      <w:color w:val="FF0000"/>
      <w:sz w:val="20"/>
      <w:szCs w:val="20"/>
      <w:u w:val="none"/>
    </w:rPr>
  </w:style>
  <w:style w:type="character" w:customStyle="1" w:styleId="19">
    <w:name w:val="font61"/>
    <w:basedOn w:val="13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20">
    <w:name w:val="font51"/>
    <w:basedOn w:val="13"/>
    <w:qFormat/>
    <w:uiPriority w:val="0"/>
    <w:rPr>
      <w:rFonts w:hint="eastAsia" w:ascii="宋体" w:hAnsi="宋体" w:eastAsia="宋体" w:cs="宋体"/>
      <w:color w:val="FF0000"/>
      <w:sz w:val="20"/>
      <w:szCs w:val="20"/>
      <w:u w:val="none"/>
    </w:rPr>
  </w:style>
  <w:style w:type="character" w:customStyle="1" w:styleId="21">
    <w:name w:val="font41"/>
    <w:basedOn w:val="13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paragraph" w:customStyle="1" w:styleId="22">
    <w:name w:val="Body Text First Indent 21"/>
    <w:basedOn w:val="1"/>
    <w:qFormat/>
    <w:uiPriority w:val="0"/>
    <w:pPr>
      <w:ind w:firstLine="420" w:firstLineChars="200"/>
    </w:pPr>
    <w:rPr>
      <w:rFonts w:ascii="Times New Roman"/>
    </w:rPr>
  </w:style>
  <w:style w:type="paragraph" w:customStyle="1" w:styleId="23">
    <w:name w:val="1正文1"/>
    <w:basedOn w:val="5"/>
    <w:qFormat/>
    <w:uiPriority w:val="0"/>
    <w:pPr>
      <w:ind w:firstLine="480"/>
    </w:pPr>
  </w:style>
  <w:style w:type="paragraph" w:customStyle="1" w:styleId="24">
    <w:name w:val="Body Text First Indent1"/>
    <w:basedOn w:val="6"/>
    <w:qFormat/>
    <w:uiPriority w:val="0"/>
    <w:pPr>
      <w:spacing w:afterLines="0" w:afterAutospacing="0"/>
      <w:ind w:firstLine="420" w:firstLineChars="100"/>
    </w:pPr>
    <w:rPr>
      <w:rFonts w:ascii="Times New Roman" w:hAnsi="Times New Roman" w:eastAsia="仿宋"/>
      <w:sz w:val="32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2044</Words>
  <Characters>2090</Characters>
  <Lines>0</Lines>
  <Paragraphs>0</Paragraphs>
  <TotalTime>23</TotalTime>
  <ScaleCrop>false</ScaleCrop>
  <LinksUpToDate>false</LinksUpToDate>
  <CharactersWithSpaces>2711</CharactersWithSpaces>
  <Application>WPS Office_11.8.2.11625_F1E327BC-269C-435d-A152-05C5408002CA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2024-02-04T16:12:00Z</dcterms:created>
  <dc:creator>听雪落下的声音</dc:creator>
  <cp:lastModifiedBy>greatwall</cp:lastModifiedBy>
  <cp:lastPrinted>2024-06-05T17:44:00Z</cp:lastPrinted>
  <dcterms:modified xsi:type="dcterms:W3CDTF">2024-06-12T15:15:03Z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2052-11.8.2.11625</vt:lpwstr>
  </property>
  <property fmtid="{D5CDD505-2E9C-101B-9397-08002B2CF9AE}" pid="3" name="ICV">
    <vt:lpwstr>6F45AC5A76154F7D8AA5495ED4641252_13</vt:lpwstr>
  </property>
</Properties>
</file>