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color w:val="auto"/>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color w:val="auto"/>
          <w:sz w:val="44"/>
          <w:szCs w:val="44"/>
          <w:u w:val="none"/>
          <w:lang w:val="en-US" w:eastAsia="zh-CN"/>
        </w:rPr>
      </w:pPr>
      <w:bookmarkStart w:id="0" w:name="_GoBack"/>
      <w:r>
        <w:rPr>
          <w:rFonts w:hint="eastAsia" w:ascii="方正小标宋简体" w:hAnsi="方正小标宋简体" w:eastAsia="方正小标宋简体" w:cs="方正小标宋简体"/>
          <w:color w:val="auto"/>
          <w:sz w:val="44"/>
          <w:szCs w:val="44"/>
          <w:u w:val="none"/>
          <w:lang w:val="en-US" w:eastAsia="zh-CN"/>
        </w:rPr>
        <w:t>河南省2025年高校毕业生“三支一扶”计划报考指南</w:t>
      </w:r>
    </w:p>
    <w:bookmarkEnd w:id="0"/>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一、关于报考资格条件</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lang w:val="en-US" w:eastAsia="zh-CN"/>
        </w:rPr>
        <w:t>1</w:t>
      </w:r>
      <w:r>
        <w:rPr>
          <w:rFonts w:hint="eastAsia" w:ascii="楷体" w:hAnsi="楷体" w:eastAsia="楷体" w:cs="楷体"/>
          <w:b/>
          <w:bCs/>
          <w:color w:val="auto"/>
          <w:sz w:val="32"/>
          <w:szCs w:val="32"/>
        </w:rPr>
        <w:t>.</w:t>
      </w:r>
      <w:r>
        <w:rPr>
          <w:rFonts w:hint="eastAsia" w:ascii="楷体" w:hAnsi="楷体" w:eastAsia="楷体" w:cs="楷体"/>
          <w:b/>
          <w:bCs/>
          <w:color w:val="auto"/>
          <w:sz w:val="32"/>
          <w:szCs w:val="32"/>
          <w:lang w:eastAsia="zh-CN"/>
        </w:rPr>
        <w:t>“三支一扶”对户籍地、毕业院校所在地、</w:t>
      </w:r>
      <w:r>
        <w:rPr>
          <w:rFonts w:hint="eastAsia" w:ascii="楷体" w:hAnsi="楷体" w:eastAsia="楷体" w:cs="楷体"/>
          <w:b/>
          <w:bCs/>
          <w:color w:val="auto"/>
          <w:sz w:val="32"/>
          <w:szCs w:val="32"/>
        </w:rPr>
        <w:t>年龄</w:t>
      </w:r>
      <w:r>
        <w:rPr>
          <w:rFonts w:hint="eastAsia" w:ascii="楷体" w:hAnsi="楷体" w:eastAsia="楷体" w:cs="楷体"/>
          <w:b/>
          <w:bCs/>
          <w:color w:val="auto"/>
          <w:sz w:val="32"/>
          <w:szCs w:val="32"/>
          <w:lang w:val="en-US" w:eastAsia="zh-CN"/>
        </w:rPr>
        <w:t>是否有要求</w:t>
      </w:r>
      <w:r>
        <w:rPr>
          <w:rFonts w:hint="eastAsia" w:ascii="楷体" w:hAnsi="楷体" w:eastAsia="楷体" w:cs="楷体"/>
          <w:b/>
          <w:bCs/>
          <w:color w:val="auto"/>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“三支一扶”招募对象限定毕业时间和退役时间，</w:t>
      </w:r>
      <w:r>
        <w:rPr>
          <w:rFonts w:hint="eastAsia" w:ascii="仿宋_GB2312" w:hAnsi="仿宋_GB2312" w:eastAsia="仿宋" w:cs="仿宋_GB2312"/>
          <w:color w:val="auto"/>
          <w:kern w:val="0"/>
          <w:sz w:val="32"/>
          <w:szCs w:val="32"/>
          <w:lang w:val="en-US" w:eastAsia="zh-CN"/>
        </w:rPr>
        <w:t>对户籍地、年龄不作限制</w:t>
      </w:r>
      <w:r>
        <w:rPr>
          <w:rFonts w:hint="eastAsia" w:ascii="仿宋_GB2312" w:hAnsi="仿宋_GB2312" w:eastAsia="仿宋"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2、退役的服义务兵役高校毕业生报考资格条件是什么？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在符合公告要求的基础上，满足以下条件之一即可：户籍、入伍地均在河南省内的；户籍为河南省内、在外省高校入伍的；户籍为外省（市），在河南高校入伍的。</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3.非全日制研究生是否可以报考？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2017年起，由国家统一下达招生计划的非全日制研究生与全日制研究生，其学历学位证书具有同等法律地位和相同效力。2023年、2024年、2025年普通高校毕业的非全日制研究生，可以按研究生学历报考。已就业或在职的须在面试资格确认时提交所在单位的同意报考证明，否则不允许报考。</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4.普通高等院校在读的非应届毕业生是否可以报考？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普通高等院校在读的非应届毕业生不得报考，亦不得以之前取得的学历报考。</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5.大学毕业后入伍，在部队转为士官之后退役的士兵能否报考？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高校毕业生入伍参军，须是2023年、2024年退役的服义务兵役高校毕业生。转为士官退役的或者毕业生直招士官不属于招募范围。</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6.在校期间入伍，服现役期满退役后复学（含入伍前保留入学资格或者保留学籍的），取得学历的是否符合条件？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在校期间入伍，退役后复学取得学历的，且2023年、2024年、2025年毕业的符合报名条件。上述</w:t>
      </w:r>
      <w:r>
        <w:rPr>
          <w:rFonts w:eastAsia="仿宋"/>
          <w:color w:val="auto"/>
          <w:kern w:val="0"/>
          <w:sz w:val="32"/>
          <w:szCs w:val="32"/>
        </w:rPr>
        <w:t>退役大学生士兵</w:t>
      </w:r>
      <w:r>
        <w:rPr>
          <w:rFonts w:hint="eastAsia" w:ascii="仿宋_GB2312" w:hAnsi="仿宋_GB2312" w:eastAsia="仿宋" w:cs="仿宋_GB2312"/>
          <w:color w:val="auto"/>
          <w:sz w:val="32"/>
          <w:szCs w:val="32"/>
          <w:lang w:val="en-US" w:eastAsia="zh-CN"/>
        </w:rPr>
        <w:t>同时符合</w:t>
      </w:r>
      <w:r>
        <w:rPr>
          <w:rFonts w:hint="eastAsia" w:ascii="Times New Roman" w:hAnsi="Times New Roman" w:eastAsia="仿宋" w:cs="Times New Roman"/>
          <w:color w:val="auto"/>
          <w:kern w:val="0"/>
          <w:sz w:val="32"/>
          <w:szCs w:val="32"/>
          <w:lang w:val="en-US" w:eastAsia="zh-CN"/>
        </w:rPr>
        <w:t>本公告招募条件第6项的还</w:t>
      </w:r>
      <w:r>
        <w:rPr>
          <w:rFonts w:hint="eastAsia" w:eastAsia="仿宋"/>
          <w:color w:val="auto"/>
          <w:kern w:val="0"/>
          <w:sz w:val="32"/>
          <w:szCs w:val="32"/>
          <w:lang w:val="en-US" w:eastAsia="zh-CN"/>
        </w:rPr>
        <w:t>可以享受相关考试优惠政策</w:t>
      </w:r>
      <w:r>
        <w:rPr>
          <w:rFonts w:hint="eastAsia" w:ascii="仿宋_GB2312" w:hAnsi="仿宋_GB2312" w:eastAsia="仿宋"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7、已经参加过“三支一扶”计划的是否符合条件？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 w:cs="仿宋_GB2312"/>
          <w:color w:val="auto"/>
          <w:sz w:val="32"/>
          <w:szCs w:val="32"/>
          <w:lang w:val="en-US" w:eastAsia="zh-CN"/>
        </w:rPr>
      </w:pPr>
      <w:r>
        <w:rPr>
          <w:rFonts w:hint="default" w:ascii="仿宋_GB2312" w:hAnsi="仿宋_GB2312" w:eastAsia="仿宋" w:cs="仿宋_GB2312"/>
          <w:color w:val="auto"/>
          <w:sz w:val="32"/>
          <w:szCs w:val="32"/>
          <w:lang w:val="en-US" w:eastAsia="zh-CN"/>
        </w:rPr>
        <w:t>已被确定为招募对象的“三支一扶”人员，</w:t>
      </w:r>
      <w:r>
        <w:rPr>
          <w:rFonts w:hint="eastAsia" w:ascii="仿宋_GB2312" w:hAnsi="仿宋_GB2312" w:eastAsia="仿宋" w:cs="仿宋_GB2312"/>
          <w:color w:val="auto"/>
          <w:sz w:val="32"/>
          <w:szCs w:val="32"/>
          <w:lang w:val="en-US" w:eastAsia="zh-CN"/>
        </w:rPr>
        <w:t>包括在岗“三支一扶”人员、</w:t>
      </w:r>
      <w:r>
        <w:rPr>
          <w:rFonts w:hint="default" w:ascii="仿宋_GB2312" w:hAnsi="仿宋_GB2312" w:eastAsia="仿宋" w:cs="仿宋_GB2312"/>
          <w:color w:val="auto"/>
          <w:sz w:val="32"/>
          <w:szCs w:val="32"/>
          <w:lang w:val="en-US" w:eastAsia="zh-CN"/>
        </w:rPr>
        <w:t>未到服务单位上岗的</w:t>
      </w:r>
      <w:r>
        <w:rPr>
          <w:rFonts w:hint="eastAsia" w:ascii="仿宋_GB2312" w:hAnsi="仿宋_GB2312" w:eastAsia="仿宋" w:cs="仿宋_GB2312"/>
          <w:color w:val="auto"/>
          <w:sz w:val="32"/>
          <w:szCs w:val="32"/>
          <w:lang w:val="en-US" w:eastAsia="zh-CN"/>
        </w:rPr>
        <w:t>、</w:t>
      </w:r>
      <w:r>
        <w:rPr>
          <w:rFonts w:hint="default" w:ascii="仿宋_GB2312" w:hAnsi="仿宋_GB2312" w:eastAsia="仿宋" w:cs="仿宋_GB2312"/>
          <w:color w:val="auto"/>
          <w:sz w:val="32"/>
          <w:szCs w:val="32"/>
          <w:lang w:val="en-US" w:eastAsia="zh-CN"/>
        </w:rPr>
        <w:t>在服务期内离岗的</w:t>
      </w:r>
      <w:r>
        <w:rPr>
          <w:rFonts w:hint="eastAsia" w:ascii="仿宋_GB2312" w:hAnsi="仿宋_GB2312" w:eastAsia="仿宋" w:cs="仿宋_GB2312"/>
          <w:color w:val="auto"/>
          <w:sz w:val="32"/>
          <w:szCs w:val="32"/>
          <w:lang w:val="en-US" w:eastAsia="zh-CN"/>
        </w:rPr>
        <w:t>及</w:t>
      </w:r>
      <w:r>
        <w:rPr>
          <w:rFonts w:hint="default" w:ascii="仿宋_GB2312" w:hAnsi="仿宋_GB2312" w:eastAsia="仿宋" w:cs="仿宋_GB2312"/>
          <w:color w:val="auto"/>
          <w:sz w:val="32"/>
          <w:szCs w:val="32"/>
          <w:lang w:val="en-US" w:eastAsia="zh-CN"/>
        </w:rPr>
        <w:t>服务期满后主动放弃落编安置的，不再纳入</w:t>
      </w:r>
      <w:r>
        <w:rPr>
          <w:rFonts w:hint="eastAsia" w:ascii="仿宋_GB2312" w:hAnsi="仿宋_GB2312" w:eastAsia="仿宋" w:cs="仿宋_GB2312"/>
          <w:color w:val="auto"/>
          <w:sz w:val="32"/>
          <w:szCs w:val="32"/>
          <w:lang w:val="en-US" w:eastAsia="zh-CN"/>
        </w:rPr>
        <w:t>本次</w:t>
      </w:r>
      <w:r>
        <w:rPr>
          <w:rFonts w:hint="default" w:ascii="仿宋_GB2312" w:hAnsi="仿宋_GB2312" w:eastAsia="仿宋" w:cs="仿宋_GB2312"/>
          <w:color w:val="auto"/>
          <w:sz w:val="32"/>
          <w:szCs w:val="32"/>
          <w:lang w:val="en-US" w:eastAsia="zh-CN"/>
        </w:rPr>
        <w:t>“三支一扶”计划报考人员范围。</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8.专业条件如何把握？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专业条件按照《职业教育专业目录（2021年）》《普通高等学校本科专业目录（2024年）》《研究生教育学科专业目录（2022年）》执行，报考者可登录教育部官方网站进行查询。</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9.可否以辅修、第二学位的专业报考？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以辅修、第二学位等形式学习过岗位要求的专业课程，并能够提交相关证书等证明材料的，可以报考相应岗位。</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10.留学回国人员学历如何认定？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留学回国人员报考的，除需提供《公告》中规定的材料外，还应当于面试前提供教育部门学历认证材料。确实无法按时提供的，最迟于拟招募对象人员名单公示前提供，否则不予招募。学历认证有关事项可登录教育部留学服务中心网站查询。</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11.已通过相关考试但资格证书尚未正式下发的，对取得资格证书时限有何要求？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2023年和2024年高校毕业生原则上在报名时即应完全具备岗位要求的各项资格条件。如报考者在报名时已通过相关考试，证书尚未正式下发的，最迟于拟招募对象人员名单公示前提供相关证书原件，否则不予招募</w:t>
      </w:r>
      <w:r>
        <w:rPr>
          <w:rFonts w:hint="eastAsia" w:ascii="Times New Roman" w:hAnsi="Times New Roman" w:eastAsia="仿宋" w:cs="Times New Roman"/>
          <w:color w:val="auto"/>
          <w:kern w:val="0"/>
          <w:sz w:val="32"/>
          <w:szCs w:val="32"/>
          <w:lang w:val="en-US" w:eastAsia="zh-CN"/>
        </w:rPr>
        <w:t>录取</w:t>
      </w:r>
      <w:r>
        <w:rPr>
          <w:rFonts w:hint="eastAsia" w:ascii="仿宋_GB2312" w:hAnsi="仿宋_GB2312" w:eastAsia="仿宋"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二、关于报名和资格审查</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12.报名时间怎么安排？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本次招募采取网上报名方式，具体在公告公布的各省辖市指定网站进行报名，报考者网上提交报名申请的时间为2025年5月21日9:00—5月23日17:00。报名截</w:t>
      </w:r>
      <w:r>
        <w:rPr>
          <w:rFonts w:hint="eastAsia" w:ascii="仿宋" w:hAnsi="仿宋" w:eastAsia="仿宋" w:cs="仿宋"/>
          <w:color w:val="auto"/>
          <w:sz w:val="32"/>
          <w:szCs w:val="32"/>
          <w:lang w:val="en-US" w:eastAsia="zh-CN"/>
        </w:rPr>
        <w:t>止</w:t>
      </w:r>
      <w:r>
        <w:rPr>
          <w:rFonts w:hint="eastAsia" w:ascii="仿宋_GB2312" w:hAnsi="仿宋_GB2312" w:eastAsia="仿宋" w:cs="仿宋_GB2312"/>
          <w:color w:val="auto"/>
          <w:sz w:val="32"/>
          <w:szCs w:val="32"/>
          <w:lang w:val="en-US" w:eastAsia="zh-CN"/>
        </w:rPr>
        <w:t>，系统自动关闭，不再接受报名申请。建议报考者合理安排时间，尽早报名。</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13.报名成功后是否可以改报其他岗位？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报考者只能报考一个岗位。通过资格初审的报考者，不能再修改任何报考信息，建议报考者充分考虑岗位要求及自身条件进行报考。</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14.对于重复报名人员如何处理？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本次招募不允许报考者重复报名，凡在各环节发现报考者重复报名的，取消其报考资格或被招募资格。</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15.退役大学生士兵资格条件怎么审核？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退役大学生士兵通过资格初审后，本人</w:t>
      </w:r>
      <w:r>
        <w:rPr>
          <w:rFonts w:hint="eastAsia" w:ascii="Times New Roman" w:hAnsi="Times New Roman" w:eastAsia="仿宋" w:cs="Times New Roman"/>
          <w:color w:val="auto"/>
          <w:kern w:val="0"/>
          <w:sz w:val="32"/>
          <w:szCs w:val="32"/>
          <w:lang w:val="en-US" w:eastAsia="zh-CN"/>
        </w:rPr>
        <w:t>按所报考省辖市“三支一扶”办所明确的时间地点，</w:t>
      </w:r>
      <w:r>
        <w:rPr>
          <w:rFonts w:hint="eastAsia" w:ascii="仿宋_GB2312" w:hAnsi="仿宋_GB2312" w:eastAsia="仿宋" w:cs="仿宋_GB2312"/>
          <w:color w:val="auto"/>
          <w:sz w:val="32"/>
          <w:szCs w:val="32"/>
          <w:lang w:val="en-US" w:eastAsia="zh-CN"/>
        </w:rPr>
        <w:t>提交身份证、毕业证</w:t>
      </w:r>
      <w:r>
        <w:rPr>
          <w:rFonts w:hint="eastAsia" w:ascii="仿宋_GB2312" w:hAnsi="仿宋_GB2312" w:eastAsia="仿宋" w:cs="仿宋_GB2312"/>
          <w:b/>
          <w:bCs/>
          <w:color w:val="auto"/>
          <w:sz w:val="32"/>
          <w:szCs w:val="32"/>
          <w:lang w:val="en-US" w:eastAsia="zh-CN"/>
        </w:rPr>
        <w:t>、</w:t>
      </w:r>
      <w:r>
        <w:rPr>
          <w:rFonts w:hint="eastAsia" w:ascii="仿宋_GB2312" w:hAnsi="仿宋_GB2312" w:eastAsia="仿宋" w:cs="仿宋_GB2312"/>
          <w:b w:val="0"/>
          <w:bCs w:val="0"/>
          <w:color w:val="auto"/>
          <w:sz w:val="32"/>
          <w:szCs w:val="32"/>
          <w:lang w:val="en-US" w:eastAsia="zh-CN"/>
        </w:rPr>
        <w:t>入伍通知书、</w:t>
      </w:r>
      <w:r>
        <w:rPr>
          <w:rFonts w:hint="eastAsia" w:ascii="仿宋_GB2312" w:hAnsi="仿宋_GB2312" w:eastAsia="仿宋" w:cs="仿宋_GB2312"/>
          <w:color w:val="auto"/>
          <w:sz w:val="32"/>
          <w:szCs w:val="32"/>
          <w:lang w:val="en-US" w:eastAsia="zh-CN"/>
        </w:rPr>
        <w:t>户口簿、退伍证原件及复印件进行现场审核。若报考者逾期未提交相关材料，不再享受笔试加分，对以2023年、2024年退役的服义务兵役高校毕业生身份报考者取消报考资格。</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16.报名信息、个人承诺事项对报考和招募有何影响？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资格审查工作贯穿于招募工作全过程，凡在各个环节发现报考者重复报名、不符合报考条件、提供虚假材料或填写虚假报名信息的，取消其报考资格或被招募资格。伪造、变造有关证件、材料、信息骗取考试资格的，取消服务资格，按有关规定严肃处理并追责。</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17.考察时进行资格复审吗？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考察时根据工作需要开展资格复审。</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18.“三支一扶”报名是否需要缴费？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无需缴费，审核通过即为报名成功。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三、关于考试</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19.笔试时间、地点怎么安排？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笔试时间为2025年6月14日上午9:00—11:00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笔试地点见准考证。报考</w:t>
      </w:r>
      <w:r>
        <w:rPr>
          <w:rFonts w:hint="default" w:ascii="仿宋_GB2312" w:hAnsi="仿宋_GB2312" w:eastAsia="仿宋" w:cs="仿宋_GB2312"/>
          <w:color w:val="auto"/>
          <w:sz w:val="32"/>
          <w:szCs w:val="32"/>
          <w:lang w:val="en-US" w:eastAsia="zh-CN"/>
        </w:rPr>
        <w:t>者</w:t>
      </w:r>
      <w:r>
        <w:rPr>
          <w:rFonts w:hint="eastAsia" w:ascii="仿宋_GB2312" w:hAnsi="仿宋_GB2312" w:eastAsia="仿宋" w:cs="仿宋_GB2312"/>
          <w:color w:val="auto"/>
          <w:sz w:val="32"/>
          <w:szCs w:val="32"/>
          <w:lang w:val="en-US" w:eastAsia="zh-CN"/>
        </w:rPr>
        <w:t>须</w:t>
      </w:r>
      <w:r>
        <w:rPr>
          <w:rFonts w:hint="default" w:ascii="仿宋_GB2312" w:hAnsi="仿宋_GB2312" w:eastAsia="仿宋" w:cs="仿宋_GB2312"/>
          <w:color w:val="auto"/>
          <w:sz w:val="32"/>
          <w:szCs w:val="32"/>
          <w:lang w:val="en-US" w:eastAsia="zh-CN"/>
        </w:rPr>
        <w:t>随时关注</w:t>
      </w:r>
      <w:r>
        <w:rPr>
          <w:rFonts w:hint="eastAsia" w:ascii="仿宋_GB2312" w:hAnsi="仿宋_GB2312" w:eastAsia="仿宋" w:cs="仿宋_GB2312"/>
          <w:color w:val="auto"/>
          <w:sz w:val="32"/>
          <w:szCs w:val="32"/>
          <w:lang w:val="en-US" w:eastAsia="zh-CN"/>
        </w:rPr>
        <w:t>河南省人力资源和社会保障厅官网“三支一扶”专栏及各省辖市人力资源和社会保障局官网</w:t>
      </w:r>
      <w:r>
        <w:rPr>
          <w:rFonts w:hint="default" w:ascii="仿宋_GB2312" w:hAnsi="仿宋_GB2312" w:eastAsia="仿宋" w:cs="仿宋_GB2312"/>
          <w:color w:val="auto"/>
          <w:sz w:val="32"/>
          <w:szCs w:val="32"/>
          <w:lang w:val="en-US" w:eastAsia="zh-CN"/>
        </w:rPr>
        <w:t>，按要求提前做好各项准备工作</w:t>
      </w:r>
      <w:r>
        <w:rPr>
          <w:rFonts w:hint="eastAsia" w:ascii="仿宋_GB2312" w:hAnsi="仿宋_GB2312" w:eastAsia="仿宋"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20.怎么查询笔试成绩和进入面试资格确认人员名单？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报考者可在笔试结束后，关注</w:t>
      </w:r>
      <w:r>
        <w:rPr>
          <w:rFonts w:hint="eastAsia" w:ascii="仿宋_GB2312" w:hAnsi="仿宋_GB2312" w:eastAsia="仿宋" w:cs="仿宋_GB2312"/>
          <w:color w:val="auto"/>
          <w:kern w:val="0"/>
          <w:sz w:val="32"/>
          <w:szCs w:val="32"/>
          <w:lang w:val="en-US" w:eastAsia="zh-CN"/>
        </w:rPr>
        <w:t>河南省人事考试中心官网</w:t>
      </w:r>
      <w:r>
        <w:rPr>
          <w:rFonts w:hint="eastAsia" w:ascii="仿宋" w:hAnsi="仿宋" w:eastAsia="仿宋" w:cs="仿宋"/>
          <w:color w:val="auto"/>
          <w:sz w:val="32"/>
          <w:szCs w:val="32"/>
        </w:rPr>
        <w:t>（www.hnrsks.com）</w:t>
      </w:r>
      <w:r>
        <w:rPr>
          <w:rFonts w:hint="eastAsia" w:ascii="仿宋" w:hAnsi="仿宋" w:eastAsia="仿宋" w:cs="仿宋"/>
          <w:color w:val="auto"/>
          <w:sz w:val="32"/>
          <w:szCs w:val="32"/>
          <w:lang w:eastAsia="zh-CN"/>
        </w:rPr>
        <w:t>信息，登录</w:t>
      </w:r>
      <w:r>
        <w:rPr>
          <w:rFonts w:hint="eastAsia" w:ascii="仿宋" w:hAnsi="仿宋" w:eastAsia="仿宋" w:cs="仿宋"/>
          <w:color w:val="auto"/>
          <w:sz w:val="32"/>
          <w:szCs w:val="32"/>
        </w:rPr>
        <w:t>查询</w:t>
      </w:r>
      <w:r>
        <w:rPr>
          <w:rFonts w:hint="eastAsia" w:ascii="仿宋" w:hAnsi="仿宋" w:eastAsia="仿宋" w:cs="仿宋"/>
          <w:color w:val="auto"/>
          <w:sz w:val="32"/>
          <w:szCs w:val="32"/>
          <w:lang w:eastAsia="zh-CN"/>
        </w:rPr>
        <w:t>本人</w:t>
      </w:r>
      <w:r>
        <w:rPr>
          <w:rFonts w:hint="eastAsia" w:ascii="仿宋" w:hAnsi="仿宋" w:eastAsia="仿宋" w:cs="仿宋"/>
          <w:color w:val="auto"/>
          <w:sz w:val="32"/>
          <w:szCs w:val="32"/>
        </w:rPr>
        <w:t>笔试成绩</w:t>
      </w:r>
      <w:r>
        <w:rPr>
          <w:rFonts w:hint="eastAsia" w:ascii="仿宋" w:hAnsi="仿宋" w:eastAsia="仿宋" w:cs="仿宋"/>
          <w:color w:val="auto"/>
          <w:sz w:val="32"/>
          <w:szCs w:val="32"/>
          <w:lang w:eastAsia="zh-CN"/>
        </w:rPr>
        <w:t>。笔试成绩公布后根据笔试成绩确定进入面试资格确认人员，面试资格确认人员名单将在</w:t>
      </w:r>
      <w:r>
        <w:rPr>
          <w:rFonts w:hint="eastAsia" w:ascii="仿宋_GB2312" w:hAnsi="仿宋_GB2312" w:eastAsia="仿宋" w:cs="仿宋_GB2312"/>
          <w:color w:val="auto"/>
          <w:sz w:val="32"/>
          <w:szCs w:val="32"/>
          <w:lang w:val="en-US" w:eastAsia="zh-CN"/>
        </w:rPr>
        <w:t>公告公布的各省辖市指定网站</w:t>
      </w:r>
      <w:r>
        <w:rPr>
          <w:rFonts w:hint="eastAsia" w:ascii="仿宋" w:hAnsi="仿宋" w:eastAsia="仿宋" w:cs="仿宋"/>
          <w:color w:val="auto"/>
          <w:sz w:val="32"/>
          <w:szCs w:val="32"/>
          <w:lang w:eastAsia="zh-CN"/>
        </w:rPr>
        <w:t>公布。</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21.面试资格确认</w:t>
      </w:r>
      <w:r>
        <w:rPr>
          <w:rFonts w:hint="eastAsia" w:ascii="楷体" w:hAnsi="楷体" w:eastAsia="楷体" w:cs="楷体"/>
          <w:b/>
          <w:bCs/>
          <w:strike w:val="0"/>
          <w:dstrike w:val="0"/>
          <w:color w:val="auto"/>
          <w:sz w:val="32"/>
          <w:szCs w:val="32"/>
          <w:lang w:val="en-US" w:eastAsia="zh-CN"/>
        </w:rPr>
        <w:t>具体</w:t>
      </w:r>
      <w:r>
        <w:rPr>
          <w:rFonts w:hint="eastAsia" w:ascii="楷体" w:hAnsi="楷体" w:eastAsia="楷体" w:cs="楷体"/>
          <w:b/>
          <w:bCs/>
          <w:color w:val="auto"/>
          <w:sz w:val="32"/>
          <w:szCs w:val="32"/>
          <w:lang w:val="en-US" w:eastAsia="zh-CN"/>
        </w:rPr>
        <w:t>需要提交哪些材料？</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 w:cs="仿宋_GB2312"/>
          <w:color w:val="auto"/>
          <w:kern w:val="0"/>
          <w:sz w:val="32"/>
          <w:szCs w:val="32"/>
          <w:lang w:val="en-US" w:eastAsia="zh-CN"/>
        </w:rPr>
      </w:pPr>
      <w:r>
        <w:rPr>
          <w:rFonts w:hint="eastAsia" w:ascii="仿宋_GB2312" w:hAnsi="仿宋_GB2312" w:eastAsia="仿宋" w:cs="仿宋_GB2312"/>
          <w:color w:val="auto"/>
          <w:kern w:val="0"/>
          <w:sz w:val="32"/>
          <w:szCs w:val="32"/>
          <w:lang w:val="en-US" w:eastAsia="zh-CN"/>
        </w:rPr>
        <w:t>普通高校毕业生需提供以下材料的原件及复印件各一份：</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 w:cs="仿宋_GB2312"/>
          <w:color w:val="auto"/>
          <w:kern w:val="0"/>
          <w:sz w:val="32"/>
          <w:szCs w:val="32"/>
          <w:lang w:val="en-US" w:eastAsia="zh-CN"/>
        </w:rPr>
      </w:pPr>
      <w:r>
        <w:rPr>
          <w:rFonts w:hint="eastAsia" w:ascii="仿宋_GB2312" w:hAnsi="仿宋_GB2312" w:eastAsia="仿宋" w:cs="仿宋_GB2312"/>
          <w:color w:val="auto"/>
          <w:kern w:val="0"/>
          <w:sz w:val="32"/>
          <w:szCs w:val="32"/>
          <w:lang w:val="en-US" w:eastAsia="zh-CN"/>
        </w:rPr>
        <w:t>笔试准考证、身份证、毕业证（应届毕业生未领取到学历学位证的，须由所在毕业院校开具学历学位证明原件及复印件1份）；</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 w:cs="仿宋_GB2312"/>
          <w:color w:val="auto"/>
          <w:kern w:val="0"/>
          <w:sz w:val="32"/>
          <w:szCs w:val="32"/>
          <w:lang w:val="en-US" w:eastAsia="zh-CN"/>
        </w:rPr>
      </w:pPr>
      <w:r>
        <w:rPr>
          <w:rFonts w:hint="eastAsia" w:ascii="仿宋_GB2312" w:hAnsi="仿宋_GB2312" w:eastAsia="仿宋" w:cs="仿宋_GB2312"/>
          <w:color w:val="auto"/>
          <w:kern w:val="0"/>
          <w:sz w:val="32"/>
          <w:szCs w:val="32"/>
          <w:lang w:val="en-US" w:eastAsia="zh-CN"/>
        </w:rPr>
        <w:t>国（境）外高校毕业生还需出具国家教育部门的学历学位认证材料。报考人员可登录教育部留学服务中心网站(http://www.cscse.edu.cn)查询认证的有关要求和程序;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kern w:val="0"/>
          <w:sz w:val="32"/>
          <w:szCs w:val="32"/>
          <w:lang w:val="en-US" w:eastAsia="zh-CN"/>
        </w:rPr>
      </w:pPr>
      <w:r>
        <w:rPr>
          <w:rFonts w:hint="eastAsia" w:ascii="仿宋_GB2312" w:hAnsi="仿宋_GB2312" w:eastAsia="仿宋" w:cs="仿宋_GB2312"/>
          <w:color w:val="auto"/>
          <w:kern w:val="0"/>
          <w:sz w:val="32"/>
          <w:szCs w:val="32"/>
          <w:lang w:val="en-US" w:eastAsia="zh-CN"/>
        </w:rPr>
        <w:t>报考支教岗位的还需提交本人教师资格证原件及复印件。</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22.面试时间和地点事宜怎么知道？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面试资格确认、</w:t>
      </w:r>
      <w:r>
        <w:rPr>
          <w:rFonts w:hint="eastAsia" w:ascii="仿宋" w:hAnsi="仿宋" w:eastAsia="仿宋" w:cs="仿宋"/>
          <w:color w:val="auto"/>
          <w:sz w:val="32"/>
          <w:szCs w:val="32"/>
        </w:rPr>
        <w:t>面试</w:t>
      </w:r>
      <w:r>
        <w:rPr>
          <w:rFonts w:hint="eastAsia" w:ascii="仿宋" w:hAnsi="仿宋" w:eastAsia="仿宋" w:cs="仿宋"/>
          <w:color w:val="auto"/>
          <w:sz w:val="32"/>
          <w:szCs w:val="32"/>
          <w:lang w:eastAsia="zh-CN"/>
        </w:rPr>
        <w:t>时间和</w:t>
      </w:r>
      <w:r>
        <w:rPr>
          <w:rFonts w:hint="eastAsia" w:ascii="仿宋" w:hAnsi="仿宋" w:eastAsia="仿宋" w:cs="仿宋"/>
          <w:color w:val="auto"/>
          <w:sz w:val="32"/>
          <w:szCs w:val="32"/>
        </w:rPr>
        <w:t>地点</w:t>
      </w:r>
      <w:r>
        <w:rPr>
          <w:rFonts w:hint="eastAsia" w:ascii="仿宋" w:hAnsi="仿宋" w:eastAsia="仿宋" w:cs="仿宋"/>
          <w:color w:val="auto"/>
          <w:sz w:val="32"/>
          <w:szCs w:val="32"/>
          <w:lang w:eastAsia="zh-CN"/>
        </w:rPr>
        <w:t>等相关事宜</w:t>
      </w:r>
      <w:r>
        <w:rPr>
          <w:rFonts w:hint="eastAsia" w:ascii="仿宋" w:hAnsi="仿宋" w:eastAsia="仿宋" w:cs="仿宋"/>
          <w:color w:val="auto"/>
          <w:sz w:val="32"/>
          <w:szCs w:val="32"/>
        </w:rPr>
        <w:t>由各</w:t>
      </w:r>
      <w:r>
        <w:rPr>
          <w:rFonts w:hint="eastAsia" w:ascii="仿宋" w:hAnsi="仿宋" w:eastAsia="仿宋" w:cs="仿宋"/>
          <w:color w:val="auto"/>
          <w:sz w:val="32"/>
          <w:szCs w:val="32"/>
          <w:lang w:eastAsia="zh-CN"/>
        </w:rPr>
        <w:t>省辖</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“三支一扶”办另行通知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请考生及时关注相关信息。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四、关于体检与考察</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23.错过体检，能不能补做？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不能。未按要求参加体检的，即视为自动放弃。</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24.对体检结果有疑问的，如何提出复检申请？</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报考者对当日、当场复检的体检项目结果有疑问的，体检实施机关应当日、当场安排复检。</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报考者对非当日、非当场复检的体检项目结果有疑问的，可以在接到体检结论通知之日起</w:t>
      </w:r>
      <w:r>
        <w:rPr>
          <w:rFonts w:hint="eastAsia" w:ascii="仿宋" w:hAnsi="仿宋" w:eastAsia="仿宋" w:cs="仿宋"/>
          <w:color w:val="auto"/>
          <w:sz w:val="32"/>
          <w:szCs w:val="32"/>
          <w:lang w:val="en-US" w:eastAsia="zh-CN"/>
        </w:rPr>
        <w:t>5个工作日</w:t>
      </w:r>
      <w:r>
        <w:rPr>
          <w:rFonts w:hint="eastAsia" w:ascii="仿宋" w:hAnsi="仿宋" w:eastAsia="仿宋" w:cs="仿宋"/>
          <w:color w:val="auto"/>
          <w:sz w:val="32"/>
          <w:szCs w:val="32"/>
        </w:rPr>
        <w:t>内，向</w:t>
      </w:r>
      <w:r>
        <w:rPr>
          <w:rFonts w:hint="eastAsia" w:ascii="仿宋" w:hAnsi="仿宋" w:eastAsia="仿宋" w:cs="仿宋"/>
          <w:color w:val="auto"/>
          <w:sz w:val="32"/>
          <w:szCs w:val="32"/>
          <w:lang w:eastAsia="zh-CN"/>
        </w:rPr>
        <w:t>报考地“三支一扶”办</w:t>
      </w:r>
      <w:r>
        <w:rPr>
          <w:rFonts w:hint="eastAsia" w:ascii="仿宋" w:hAnsi="仿宋" w:eastAsia="仿宋" w:cs="仿宋"/>
          <w:color w:val="auto"/>
          <w:sz w:val="32"/>
          <w:szCs w:val="32"/>
        </w:rPr>
        <w:t>提交复检申请</w:t>
      </w:r>
      <w:r>
        <w:rPr>
          <w:rFonts w:hint="eastAsia" w:ascii="仿宋" w:hAnsi="仿宋" w:eastAsia="仿宋" w:cs="仿宋"/>
          <w:color w:val="auto"/>
          <w:sz w:val="32"/>
          <w:szCs w:val="32"/>
          <w:lang w:eastAsia="zh-CN"/>
        </w:rPr>
        <w:t>，并由各地“三支一扶”办及时处理申请，确需复检的，自收到复检申请</w:t>
      </w:r>
      <w:r>
        <w:rPr>
          <w:rFonts w:hint="eastAsia" w:ascii="仿宋" w:hAnsi="仿宋" w:eastAsia="仿宋" w:cs="仿宋"/>
          <w:color w:val="auto"/>
          <w:sz w:val="32"/>
          <w:szCs w:val="32"/>
          <w:lang w:val="en-US" w:eastAsia="zh-CN"/>
        </w:rPr>
        <w:t>5个工作日内安排</w:t>
      </w:r>
      <w:r>
        <w:rPr>
          <w:rFonts w:hint="eastAsia" w:ascii="仿宋" w:hAnsi="仿宋" w:eastAsia="仿宋" w:cs="仿宋"/>
          <w:color w:val="auto"/>
          <w:sz w:val="32"/>
          <w:szCs w:val="32"/>
        </w:rPr>
        <w:t>复检。</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复检只能进行1次，体检结果以复检结论为准。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五、其他</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25.拟招募人员经培训合格后如何确定岗位？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确定岗位的整体原则是“专业相近、就近就便”，具体由</w:t>
      </w:r>
      <w:r>
        <w:rPr>
          <w:rFonts w:hint="eastAsia" w:ascii="仿宋" w:hAnsi="仿宋" w:eastAsia="仿宋" w:cs="仿宋"/>
          <w:color w:val="auto"/>
          <w:sz w:val="32"/>
          <w:szCs w:val="32"/>
        </w:rPr>
        <w:t>各省辖市“三支一扶”办根据省“三支一扶”办</w:t>
      </w:r>
      <w:r>
        <w:rPr>
          <w:rFonts w:hint="eastAsia" w:ascii="仿宋" w:hAnsi="仿宋" w:eastAsia="仿宋" w:cs="仿宋"/>
          <w:color w:val="auto"/>
          <w:sz w:val="32"/>
          <w:szCs w:val="32"/>
          <w:lang w:eastAsia="zh-CN"/>
        </w:rPr>
        <w:t>通知</w:t>
      </w:r>
      <w:r>
        <w:rPr>
          <w:rFonts w:hint="eastAsia" w:ascii="仿宋" w:hAnsi="仿宋" w:eastAsia="仿宋" w:cs="仿宋"/>
          <w:color w:val="auto"/>
          <w:sz w:val="32"/>
          <w:szCs w:val="32"/>
        </w:rPr>
        <w:t>，按照有关规定</w:t>
      </w:r>
      <w:r>
        <w:rPr>
          <w:rFonts w:hint="eastAsia" w:ascii="仿宋" w:hAnsi="仿宋" w:eastAsia="仿宋" w:cs="仿宋"/>
          <w:color w:val="auto"/>
          <w:sz w:val="32"/>
          <w:szCs w:val="32"/>
          <w:lang w:eastAsia="zh-CN"/>
        </w:rPr>
        <w:t>拟定</w:t>
      </w:r>
      <w:r>
        <w:rPr>
          <w:rFonts w:hint="eastAsia" w:ascii="仿宋" w:hAnsi="仿宋" w:eastAsia="仿宋" w:cs="仿宋"/>
          <w:color w:val="auto"/>
          <w:sz w:val="32"/>
          <w:szCs w:val="32"/>
        </w:rPr>
        <w:t>人员分配方案</w:t>
      </w:r>
      <w:r>
        <w:rPr>
          <w:rFonts w:hint="eastAsia" w:ascii="仿宋" w:hAnsi="仿宋" w:eastAsia="仿宋" w:cs="仿宋"/>
          <w:color w:val="auto"/>
          <w:sz w:val="32"/>
          <w:szCs w:val="32"/>
          <w:lang w:eastAsia="zh-CN"/>
        </w:rPr>
        <w:t>。考试结束后报考者可适时咨询报考地“三支一扶”办。</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26.报考者在报名环节有违规违纪行为，将如何处理？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报考者在报名环节提交的涉及报考资格的申请材料或者信息不实的，或者恶意注册报名信息，扰乱报名秩序以及伪造、变造有关材料骗取报考资格等行为的，将认定报名无效，终止参加后续招募环节资格。</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27.本次招募是否有指定的考试教材和培训班？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 w:cs="仿宋_GB2312"/>
          <w:color w:val="auto"/>
          <w:kern w:val="0"/>
          <w:sz w:val="32"/>
          <w:szCs w:val="32"/>
          <w:lang w:val="en-US" w:eastAsia="zh-CN"/>
        </w:rPr>
      </w:pPr>
      <w:r>
        <w:rPr>
          <w:rFonts w:hint="eastAsia" w:ascii="仿宋" w:hAnsi="仿宋" w:eastAsia="仿宋" w:cs="仿宋"/>
          <w:color w:val="auto"/>
          <w:sz w:val="32"/>
          <w:szCs w:val="32"/>
          <w:lang w:eastAsia="zh-CN"/>
        </w:rPr>
        <w:t>河南省</w:t>
      </w:r>
      <w:r>
        <w:rPr>
          <w:rFonts w:hint="eastAsia" w:ascii="仿宋" w:hAnsi="仿宋" w:eastAsia="仿宋" w:cs="仿宋"/>
          <w:color w:val="auto"/>
          <w:sz w:val="32"/>
          <w:szCs w:val="32"/>
        </w:rPr>
        <w:t>“三支一扶”办从未指定任何单位和个人编写过有关“三支一扶”考试的教材</w:t>
      </w:r>
      <w:r>
        <w:rPr>
          <w:rFonts w:hint="eastAsia" w:ascii="仿宋" w:hAnsi="仿宋" w:eastAsia="仿宋" w:cs="仿宋"/>
          <w:color w:val="auto"/>
          <w:sz w:val="32"/>
          <w:szCs w:val="32"/>
          <w:lang w:eastAsia="zh-CN"/>
        </w:rPr>
        <w:t>。</w:t>
      </w:r>
      <w:r>
        <w:rPr>
          <w:rFonts w:hint="eastAsia" w:ascii="仿宋_GB2312" w:hAnsi="仿宋_GB2312" w:eastAsia="仿宋" w:cs="仿宋_GB2312"/>
          <w:color w:val="auto"/>
          <w:kern w:val="0"/>
          <w:sz w:val="32"/>
          <w:szCs w:val="32"/>
          <w:lang w:val="en-US" w:eastAsia="zh-CN"/>
        </w:rPr>
        <w:t>本次招募不提供考试大纲，不出版也不指定考试辅导用书，不举办也不委托任何机构或者个人举办考试辅导培训班。对于社会上有关“三支一扶”考试培训、网站或者出版物等，请广大报考者提高警惕、理性对待，避免上当受骗，防止权益受损。</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28.《河南省2025年高校毕业生“三支一扶”计划报考指南》的适用范围是什么？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《河南省2025年高校毕业生“三支一扶”计划报考指南》仅适用于2025年招募。                 </w:t>
      </w:r>
    </w:p>
    <w:p>
      <w:pPr>
        <w:keepNext w:val="0"/>
        <w:keepLines w:val="0"/>
        <w:pageBreakBefore w:val="0"/>
        <w:kinsoku/>
        <w:wordWrap/>
        <w:topLinePunct w:val="0"/>
        <w:autoSpaceDE/>
        <w:autoSpaceDN/>
        <w:bidi w:val="0"/>
        <w:adjustRightInd/>
        <w:snapToGrid/>
        <w:spacing w:line="600" w:lineRule="exact"/>
        <w:textAlignment w:val="auto"/>
        <w:rPr>
          <w:rFonts w:hint="eastAsia" w:ascii="黑体" w:hAnsi="黑体" w:eastAsia="黑体" w:cs="黑体"/>
          <w:color w:val="auto"/>
          <w:kern w:val="0"/>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D2EC3"/>
    <w:rsid w:val="3FF75928"/>
    <w:rsid w:val="6DED2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0"/>
    <w:pPr>
      <w:ind w:firstLine="420"/>
    </w:pPr>
    <w:rPr>
      <w:rFonts w:ascii="Calibri" w:hAnsi="Calibri" w:cs="黑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2025-05-16T16:49:00Z</dcterms:created>
  <dc:creator>四驱小蜗牛</dc:creator>
  <cp:lastModifiedBy>greatwall</cp:lastModifiedBy>
  <dcterms:modified xsi:type="dcterms:W3CDTF">2025-05-16T19:21:07Z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8267C6D2C1894B4798D9C24B29F37025_11</vt:lpwstr>
  </property>
  <property fmtid="{D5CDD505-2E9C-101B-9397-08002B2CF9AE}" pid="4" name="KSOTemplateDocerSaveRecord">
    <vt:lpwstr>eyJoZGlkIjoiNDI4NDk3NmJjYWM1N2JlMDY1YTEyZjRkYjdiMzAzNWEiLCJ1c2VySWQiOiIyNjQyNjY1MDEifQ==</vt:lpwstr>
  </property>
</Properties>
</file>